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Огромна роль музыки, которая, активно воздействуя на сознание человека и его эмоциональную сферу, является важнейшим, незаменимым средством духовного развития личности. Восприятие выразительного значения музыкального языка, проникновение в содержание произведения, в его эмоциональный смысл, возможно только при наличии способности эмоционально отзываться на музыку, поэтому воспитание в детях любви к музыке, умения сопереживать заключенному в ней образно-эмоциональному смыслу является одной из основных задач музыкального воспитания детей.</w:t>
      </w:r>
    </w:p>
    <w:p w:rsidR="00186315" w:rsidRDefault="00186315" w:rsidP="00186315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Эмоциональная отзывчивость на произведения искусства понимается: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— как умение откликаться на события, явления, произведения разных жанров;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— как способность сопереживать героям, соотносить литературные факты с жизненным опытом;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— как способность эмоционального сопереживания музыке;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— как эмоциональный отклик на произведения искусства.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 xml:space="preserve">По И. Канту «эмоциональная отзывчивость является катализатором мышления (точнее интеллекта), поскольку изначально облагораживает ум, </w:t>
      </w:r>
      <w:proofErr w:type="spellStart"/>
      <w:r>
        <w:rPr>
          <w:rFonts w:ascii="Tahoma" w:hAnsi="Tahoma" w:cs="Tahoma"/>
          <w:color w:val="2B2225"/>
          <w:sz w:val="26"/>
          <w:szCs w:val="26"/>
        </w:rPr>
        <w:t>эстетизируя</w:t>
      </w:r>
      <w:proofErr w:type="spellEnd"/>
      <w:r>
        <w:rPr>
          <w:rFonts w:ascii="Tahoma" w:hAnsi="Tahoma" w:cs="Tahoma"/>
          <w:color w:val="2B2225"/>
          <w:sz w:val="26"/>
          <w:szCs w:val="26"/>
        </w:rPr>
        <w:t xml:space="preserve"> его».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Одним из ярких средств развития эмоциональной отзывчивости является музыка.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 xml:space="preserve">Эмоциональная отзывчивость на музыку – основа музыкальности. Она связана с развитием эмоциональной отзывчивости и в отношениях с людьми, с воспитанием таких качеств личности, как доброта, умение сочувствовать другому человеку (А.И. </w:t>
      </w:r>
      <w:proofErr w:type="spellStart"/>
      <w:r>
        <w:rPr>
          <w:rFonts w:ascii="Tahoma" w:hAnsi="Tahoma" w:cs="Tahoma"/>
          <w:color w:val="2B2225"/>
          <w:sz w:val="26"/>
          <w:szCs w:val="26"/>
        </w:rPr>
        <w:t>Катинене</w:t>
      </w:r>
      <w:proofErr w:type="spellEnd"/>
      <w:r>
        <w:rPr>
          <w:rFonts w:ascii="Tahoma" w:hAnsi="Tahoma" w:cs="Tahoma"/>
          <w:color w:val="2B2225"/>
          <w:sz w:val="26"/>
          <w:szCs w:val="26"/>
        </w:rPr>
        <w:t xml:space="preserve">, М.Л. </w:t>
      </w:r>
      <w:proofErr w:type="spellStart"/>
      <w:r>
        <w:rPr>
          <w:rFonts w:ascii="Tahoma" w:hAnsi="Tahoma" w:cs="Tahoma"/>
          <w:color w:val="2B2225"/>
          <w:sz w:val="26"/>
          <w:szCs w:val="26"/>
        </w:rPr>
        <w:t>Палавандишвили</w:t>
      </w:r>
      <w:proofErr w:type="spellEnd"/>
      <w:r>
        <w:rPr>
          <w:rFonts w:ascii="Tahoma" w:hAnsi="Tahoma" w:cs="Tahoma"/>
          <w:color w:val="2B2225"/>
          <w:sz w:val="26"/>
          <w:szCs w:val="26"/>
        </w:rPr>
        <w:t xml:space="preserve">, О.П. </w:t>
      </w:r>
      <w:proofErr w:type="spellStart"/>
      <w:r>
        <w:rPr>
          <w:rFonts w:ascii="Tahoma" w:hAnsi="Tahoma" w:cs="Tahoma"/>
          <w:color w:val="2B2225"/>
          <w:sz w:val="26"/>
          <w:szCs w:val="26"/>
        </w:rPr>
        <w:t>Радынова</w:t>
      </w:r>
      <w:proofErr w:type="spellEnd"/>
      <w:r>
        <w:rPr>
          <w:rFonts w:ascii="Tahoma" w:hAnsi="Tahoma" w:cs="Tahoma"/>
          <w:color w:val="2B2225"/>
          <w:sz w:val="26"/>
          <w:szCs w:val="26"/>
        </w:rPr>
        <w:t>).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Музыка есть эмоциональное познание. Поэтому основным признаком музыкальности Б.М. Теплов называет переживание музыки, при котором постигается ее содержание.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 xml:space="preserve">«Поскольку музыкальное переживание по своему существу – эмоциональное переживание и иначе как эмоциональным путем нельзя понять содержание </w:t>
      </w:r>
      <w:r>
        <w:rPr>
          <w:rFonts w:ascii="Tahoma" w:hAnsi="Tahoma" w:cs="Tahoma"/>
          <w:color w:val="2B2225"/>
          <w:sz w:val="26"/>
          <w:szCs w:val="26"/>
        </w:rPr>
        <w:lastRenderedPageBreak/>
        <w:t>музыки, центром музыкальности является способность человека эмоционально отзываться на музыку».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С первых месяцев развивающейся ребенок отвечает на характер музыки так называемым «комплексом оживления», радуется или успокаивается. Реагирует на звуки музыки непроизвольными движениями, возгласами. Постепенно двигательные реакции становятся произвольными, согласованными с музыкой, ритмически организованными. Проявления эмоциональной отзывчивости на музыку, развитие слуховых ощущений позволяют осуществлять музыкальное воспитание с самого раннего возраста. В этот период уже закладываются основы музыкального мышления и памяти.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Важнейшим фактором, определяющим качество и степень эмоциональной отзывчивости ребенка на музыку, является музыкальный репертуар, предлагаемый взрослыми для детей.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 xml:space="preserve">К подбору репертуара предъявляются особые требования: выразительность, художественность произведений (яркие образы); разнообразная тематика произведений, разнообразие жанров; доступность и постепенное усложнение (в зависимости от возраста, </w:t>
      </w:r>
      <w:proofErr w:type="spellStart"/>
      <w:r>
        <w:rPr>
          <w:rFonts w:ascii="Tahoma" w:hAnsi="Tahoma" w:cs="Tahoma"/>
          <w:color w:val="2B2225"/>
          <w:sz w:val="26"/>
          <w:szCs w:val="26"/>
        </w:rPr>
        <w:t>слушательского</w:t>
      </w:r>
      <w:proofErr w:type="spellEnd"/>
      <w:r>
        <w:rPr>
          <w:rFonts w:ascii="Tahoma" w:hAnsi="Tahoma" w:cs="Tahoma"/>
          <w:color w:val="2B2225"/>
          <w:sz w:val="26"/>
          <w:szCs w:val="26"/>
        </w:rPr>
        <w:t xml:space="preserve"> опыта, интересов детей) – соответствие эмоционального содержания музыки эмоциональному опыту ребенка, способности сопереживать определенным чувствам, составляющим основу музыкального образа.</w:t>
      </w:r>
    </w:p>
    <w:p w:rsidR="00186315" w:rsidRDefault="00186315" w:rsidP="00186315">
      <w:pPr>
        <w:pStyle w:val="a3"/>
        <w:shd w:val="clear" w:color="auto" w:fill="FFFFFF"/>
        <w:spacing w:before="216" w:beforeAutospacing="0" w:after="216" w:afterAutospacing="0" w:line="336" w:lineRule="atLeast"/>
        <w:jc w:val="both"/>
        <w:rPr>
          <w:rFonts w:ascii="Tahoma" w:hAnsi="Tahoma" w:cs="Tahoma"/>
          <w:color w:val="2B2225"/>
          <w:sz w:val="26"/>
          <w:szCs w:val="26"/>
        </w:rPr>
      </w:pPr>
      <w:r>
        <w:rPr>
          <w:rFonts w:ascii="Tahoma" w:hAnsi="Tahoma" w:cs="Tahoma"/>
          <w:color w:val="2B2225"/>
          <w:sz w:val="26"/>
          <w:szCs w:val="26"/>
        </w:rPr>
        <w:t>На каждом занятии музыки в младшей группе создается совершенно особая атмосфера «погружения» в прекрасный мир музыки. Вступительная беседа перед первым прослушиванием музыки, продуманная, интересная, может включать рассказ об общем содержании произведения, его жанре, сведения о композиторе и т. д. Его рассказ – яркий, образный, но в то же время краткий, поскольку дается лишь общее направление, некоторый ориентир для восприятия музыки, не исчерпывающий смысловой многозначности музыкального образа. Знакомство с музыкальным произведением, исполненным высокохудожественно, начинается с его целостного восприятия. Перед повторным прослушиванием педагог обязательно задает вопросы («Какая музыка рассказала о зайчике — быстрая или медленная, громкая или тихая?»). Только так дошкольники услышат ведущие средства музыкальной выразительности, научатся воспринимать динамичный образ произведения. Анализ музыки требует от педагога музыкальной и общей культуры, умения в доступной и интересной для детей форме охарактеризовать содержание и выразительные средства музыки; связать мелодические, ритмические, тембровые и другие особенности произведения с характером музыкального образа.</w:t>
      </w:r>
    </w:p>
    <w:p w:rsidR="0046335F" w:rsidRDefault="00186315"/>
    <w:sectPr w:rsidR="0046335F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86315"/>
    <w:rsid w:val="00073232"/>
    <w:rsid w:val="00170F0B"/>
    <w:rsid w:val="00186315"/>
    <w:rsid w:val="003A1F8C"/>
    <w:rsid w:val="00666F7F"/>
    <w:rsid w:val="00A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2018-02-20T05:03:00Z</dcterms:created>
  <dcterms:modified xsi:type="dcterms:W3CDTF">2018-02-20T05:03:00Z</dcterms:modified>
</cp:coreProperties>
</file>